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D601E" w14:textId="692B2C64" w:rsidR="005947DB" w:rsidRPr="0005537A" w:rsidRDefault="0056298E" w:rsidP="005947DB">
      <w:pPr>
        <w:jc w:val="center"/>
        <w:rPr>
          <w:rFonts w:ascii="GHEA Grapalat" w:hAnsi="GHEA Grapalat" w:cstheme="minorHAnsi"/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537A">
        <w:rPr>
          <w:rFonts w:ascii="GHEA Grapalat" w:hAnsi="GHEA Grapalat" w:cs="Sylfaen"/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ТЕХНИЧЕСКИЕ ХАРАКТЕРИСТИКИ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3420"/>
        <w:gridCol w:w="3420"/>
        <w:gridCol w:w="6879"/>
      </w:tblGrid>
      <w:tr w:rsidR="0056298E" w:rsidRPr="0005537A" w14:paraId="72A6675F" w14:textId="77777777" w:rsidTr="003C2B58">
        <w:tc>
          <w:tcPr>
            <w:tcW w:w="558" w:type="dxa"/>
            <w:vAlign w:val="center"/>
          </w:tcPr>
          <w:p w14:paraId="508D55CF" w14:textId="77777777" w:rsidR="00660645" w:rsidRPr="0005537A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05537A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3420" w:type="dxa"/>
            <w:vAlign w:val="center"/>
          </w:tcPr>
          <w:p w14:paraId="019AFE08" w14:textId="77777777" w:rsidR="00660645" w:rsidRPr="0005537A" w:rsidRDefault="00660645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420" w:type="dxa"/>
            <w:vAlign w:val="center"/>
          </w:tcPr>
          <w:p w14:paraId="5921CA3A" w14:textId="4D4D5832" w:rsidR="00660645" w:rsidRPr="0005537A" w:rsidRDefault="0056298E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05537A">
              <w:rPr>
                <w:rFonts w:ascii="GHEA Grapalat" w:hAnsi="GHEA Grapalat" w:cs="Arial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Наименование</w:t>
            </w:r>
            <w:proofErr w:type="spellEnd"/>
          </w:p>
        </w:tc>
        <w:tc>
          <w:tcPr>
            <w:tcW w:w="6879" w:type="dxa"/>
            <w:vAlign w:val="center"/>
          </w:tcPr>
          <w:p w14:paraId="0057FFB8" w14:textId="61348942" w:rsidR="00660645" w:rsidRPr="0005537A" w:rsidRDefault="0056298E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05537A">
              <w:rPr>
                <w:rStyle w:val="Emphasis"/>
                <w:rFonts w:ascii="GHEA Grapalat" w:hAnsi="GHEA Grapalat" w:cs="Arial"/>
                <w:bCs/>
                <w:i w:val="0"/>
                <w:iCs w:val="0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Техническая</w:t>
            </w:r>
            <w:proofErr w:type="spellEnd"/>
            <w:r w:rsidRPr="0005537A">
              <w:rPr>
                <w:rStyle w:val="Emphasis"/>
                <w:rFonts w:ascii="GHEA Grapalat" w:hAnsi="GHEA Grapalat" w:cs="Arial"/>
                <w:bCs/>
                <w:i w:val="0"/>
                <w:iCs w:val="0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05537A">
              <w:rPr>
                <w:rStyle w:val="Emphasis"/>
                <w:rFonts w:ascii="GHEA Grapalat" w:hAnsi="GHEA Grapalat" w:cs="Arial"/>
                <w:bCs/>
                <w:i w:val="0"/>
                <w:iCs w:val="0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характеристика</w:t>
            </w:r>
            <w:proofErr w:type="spellEnd"/>
          </w:p>
        </w:tc>
      </w:tr>
      <w:tr w:rsidR="0056298E" w:rsidRPr="00517CD5" w14:paraId="22F0FFE6" w14:textId="77777777" w:rsidTr="003C2B58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  <w:vAlign w:val="center"/>
          </w:tcPr>
          <w:p w14:paraId="74D8956E" w14:textId="22E63269" w:rsidR="00D2238F" w:rsidRPr="0005537A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30DFA4A6" w14:textId="1B18DC02" w:rsidR="00D2238F" w:rsidRPr="0005537A" w:rsidRDefault="0056298E" w:rsidP="003C2B58">
            <w:pPr>
              <w:ind w:left="113" w:right="11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05537A">
              <w:rPr>
                <w:rFonts w:ascii="GHEA Grapalat" w:hAnsi="GHEA Grapalat"/>
                <w:sz w:val="40"/>
                <w:szCs w:val="24"/>
              </w:rPr>
              <w:t>Машины</w:t>
            </w:r>
            <w:proofErr w:type="spellEnd"/>
            <w:r w:rsidRPr="0005537A">
              <w:rPr>
                <w:rFonts w:ascii="GHEA Grapalat" w:hAnsi="GHEA Grapalat"/>
                <w:sz w:val="40"/>
                <w:szCs w:val="24"/>
                <w:lang w:val="hy-AM"/>
              </w:rPr>
              <w:t>/автомобили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988C9" w14:textId="0CE88925" w:rsidR="00D2238F" w:rsidRPr="0005537A" w:rsidRDefault="0056298E" w:rsidP="002D54E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Двигатель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2DB59" w14:textId="78D15F6B" w:rsidR="0056298E" w:rsidRPr="0005537A" w:rsidRDefault="0056298E" w:rsidP="0056298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Расход топлива на 100 км: не более </w:t>
            </w:r>
            <w:r w:rsidR="00677AF1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литров в городе, </w:t>
            </w:r>
            <w:r w:rsidR="005659D2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более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05537A" w:rsidRPr="0005537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за городом,</w:t>
            </w:r>
            <w:r w:rsidR="005659D2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не более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="0005537A" w:rsidRPr="0005537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в смешанном режиме (при работе кондиционера), с рабочим объёмом не менее 1,9л.</w:t>
            </w:r>
          </w:p>
          <w:p w14:paraId="7AD15275" w14:textId="530B531F" w:rsidR="008C75CE" w:rsidRPr="0005537A" w:rsidRDefault="0056298E" w:rsidP="0005537A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Тип топлива: дизельное, мощность двигателя: не </w:t>
            </w:r>
            <w:r w:rsidR="00321DA1">
              <w:rPr>
                <w:rFonts w:ascii="GHEA Grapalat" w:hAnsi="GHEA Grapalat"/>
                <w:sz w:val="24"/>
                <w:szCs w:val="24"/>
                <w:lang w:val="ru-RU"/>
              </w:rPr>
              <w:t>меньше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1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>48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л.с.</w:t>
            </w:r>
          </w:p>
        </w:tc>
      </w:tr>
      <w:tr w:rsidR="007319AF" w:rsidRPr="00517CD5" w14:paraId="303A8EA1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76138C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5AC0A1A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C3EA7" w14:textId="5AAC3C95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Коробка передач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C5906" w14:textId="33A17139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Коробка передач автоматическая, не менее 6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ти ступенчатая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автоматическая </w:t>
            </w:r>
          </w:p>
        </w:tc>
      </w:tr>
      <w:tr w:rsidR="007319AF" w:rsidRPr="0005537A" w14:paraId="6F30EF09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2F49FD5A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44892277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C059F" w14:textId="4D484F9A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Рулевая система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08F28" w14:textId="6D1C2B09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Гидравлический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, левосторонний руль</w:t>
            </w:r>
          </w:p>
        </w:tc>
      </w:tr>
      <w:tr w:rsidR="007319AF" w:rsidRPr="00517CD5" w14:paraId="363E60F4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369CF453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3E55EDC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F5B56" w14:textId="2607DABC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Размеры /мм/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4FF98" w14:textId="7777777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Длина: не менее 5265</w:t>
            </w:r>
          </w:p>
          <w:p w14:paraId="774E446E" w14:textId="5D724F95" w:rsidR="007319AF" w:rsidRPr="0005537A" w:rsidRDefault="0005537A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Ширина: не менее 1865</w:t>
            </w:r>
          </w:p>
          <w:p w14:paraId="10A4247A" w14:textId="7562806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Высота: не менее 1785</w:t>
            </w:r>
          </w:p>
          <w:p w14:paraId="0418212F" w14:textId="23EA1912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Длина багажника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: не менее 1400</w:t>
            </w:r>
          </w:p>
          <w:p w14:paraId="2CBDB8C7" w14:textId="7F1D1969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Ширина багажника: не менее 1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460</w:t>
            </w:r>
          </w:p>
          <w:p w14:paraId="056686AF" w14:textId="468BDB5E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Высота багажника: не менее 4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>70</w:t>
            </w:r>
          </w:p>
          <w:p w14:paraId="494999A0" w14:textId="2707E11F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К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>олесная база: не менее 3000</w:t>
            </w:r>
          </w:p>
          <w:p w14:paraId="73AFB1A1" w14:textId="22B806CD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Дорожный просвет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>: не менее 20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</w:tc>
      </w:tr>
      <w:tr w:rsidR="007319AF" w:rsidRPr="0005537A" w14:paraId="6AD28695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7AB3FF41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6545F3E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6B1DA" w14:textId="1634B5F4" w:rsidR="007319AF" w:rsidRPr="0005537A" w:rsidRDefault="0005537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Общий вес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>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1DA5A" w14:textId="1A94EC12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>2850</w:t>
            </w:r>
          </w:p>
        </w:tc>
      </w:tr>
      <w:tr w:rsidR="007319AF" w:rsidRPr="0005537A" w14:paraId="30403383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5A31B4F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D5B834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85C56" w14:textId="47265B1A" w:rsidR="007319AF" w:rsidRPr="0005537A" w:rsidRDefault="0005537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8"/>
                <w:szCs w:val="24"/>
                <w:lang w:val="ru-RU"/>
              </w:rPr>
              <w:t>С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обственный вес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>/кг/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B40C3" w14:textId="187B4BFE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менее 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>1900</w:t>
            </w:r>
          </w:p>
        </w:tc>
      </w:tr>
      <w:tr w:rsidR="007319AF" w:rsidRPr="0005537A" w14:paraId="5E7EDC86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644D6CC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09531A7D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BDB1E" w14:textId="00C40D99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Грузоподъемность автомобиля /кг/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1E019" w14:textId="44D896E0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>925</w:t>
            </w:r>
          </w:p>
        </w:tc>
      </w:tr>
      <w:tr w:rsidR="007319AF" w:rsidRPr="0005537A" w14:paraId="17FAD0BA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D14ECC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06CC083A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4578F" w14:textId="3ECCAD40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Емкость топливного бака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FF586" w14:textId="0467BF90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75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литр</w:t>
            </w:r>
          </w:p>
        </w:tc>
      </w:tr>
      <w:tr w:rsidR="007319AF" w:rsidRPr="00517CD5" w14:paraId="4B685532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46F2D1E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3F063527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2C0CC" w14:textId="3A55D9C2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Размеры шин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B3756" w14:textId="1C937497" w:rsidR="007319AF" w:rsidRPr="0005537A" w:rsidRDefault="005659D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R17</w:t>
            </w:r>
            <w:r w:rsidR="00785328">
              <w:rPr>
                <w:rFonts w:ascii="GHEA Grapalat" w:hAnsi="GHEA Grapalat"/>
                <w:sz w:val="24"/>
                <w:szCs w:val="24"/>
                <w:lang w:val="ru-RU"/>
              </w:rPr>
              <w:t xml:space="preserve"> или </w:t>
            </w:r>
            <w:r w:rsidR="00785328" w:rsidRPr="0005537A">
              <w:rPr>
                <w:rFonts w:ascii="GHEA Grapalat" w:hAnsi="GHEA Grapalat"/>
                <w:sz w:val="24"/>
                <w:szCs w:val="24"/>
                <w:lang w:val="hy-AM"/>
              </w:rPr>
              <w:t>R1</w:t>
            </w:r>
            <w:r w:rsidR="00785328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>, алюминиевые колесные диски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7319AF" w:rsidRPr="00517CD5" w14:paraId="05955D71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3FBE96E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0237114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EB55A" w14:textId="3F67EFD0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Тип кузова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FE809" w14:textId="1361B1F9" w:rsidR="007319AF" w:rsidRPr="0005537A" w:rsidRDefault="007319AF" w:rsidP="007319AF">
            <w:pPr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Пикап вездеход, цвет: белый, 4 двери, количество мест 5 (2+3), передний, задний привод 4х4/</w:t>
            </w:r>
            <w:r w:rsidRPr="0005537A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полный привод (4WD)</w:t>
            </w:r>
          </w:p>
        </w:tc>
      </w:tr>
      <w:tr w:rsidR="007319AF" w:rsidRPr="0005537A" w14:paraId="3CEB289C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F6374A5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057ED1A2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CF8B5" w14:textId="37262331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Год выпуска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1E352F" w14:textId="2F3C97F0" w:rsidR="007319AF" w:rsidRPr="0005537A" w:rsidRDefault="00321DA1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2025</w:t>
            </w:r>
          </w:p>
        </w:tc>
      </w:tr>
      <w:tr w:rsidR="007319AF" w:rsidRPr="0005537A" w14:paraId="61E4FCCF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7AD014E1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1BBDF17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4B067" w14:textId="038C619D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Удобство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EBB1C" w14:textId="20C3AE50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Брызговики на передние и задние колеса</w:t>
            </w:r>
          </w:p>
          <w:p w14:paraId="1A2FAA82" w14:textId="77777777" w:rsidR="0005537A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Светодиодные фары LED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395D26B4" w14:textId="08435565" w:rsidR="007319AF" w:rsidRPr="0005537A" w:rsidRDefault="00460534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Д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невные и противотуманные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светодиодные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>фары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светильники</w:t>
            </w:r>
          </w:p>
          <w:p w14:paraId="1626DEB5" w14:textId="44C3F0C6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Кондиционер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  <w:p w14:paraId="7A4D7265" w14:textId="7CD12B09" w:rsidR="00460534" w:rsidRPr="0005537A" w:rsidRDefault="00460534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Переднее прицепное устройство/буксировочный крюк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11FB9DAE" w14:textId="7FBD5D96" w:rsidR="00460534" w:rsidRPr="0005537A" w:rsidRDefault="005F450B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Ток в салоне 12 вольт </w:t>
            </w:r>
          </w:p>
          <w:p w14:paraId="78A3DB00" w14:textId="389D487B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Электрические стеклоподъемники</w:t>
            </w:r>
          </w:p>
          <w:p w14:paraId="4A481211" w14:textId="163A4FBC" w:rsidR="007319AF" w:rsidRPr="0005537A" w:rsidRDefault="005F450B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Минимум </w:t>
            </w:r>
            <w:r w:rsidR="00CE4358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динамиков</w:t>
            </w:r>
          </w:p>
          <w:p w14:paraId="40504146" w14:textId="49E9F13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5537A">
              <w:rPr>
                <w:rFonts w:ascii="GHEA Grapalat" w:hAnsi="GHEA Grapalat"/>
                <w:sz w:val="24"/>
                <w:szCs w:val="24"/>
              </w:rPr>
              <w:t>Инструменты</w:t>
            </w:r>
            <w:proofErr w:type="spellEnd"/>
          </w:p>
        </w:tc>
      </w:tr>
      <w:tr w:rsidR="007319AF" w:rsidRPr="00517CD5" w14:paraId="6A34EEA3" w14:textId="77777777" w:rsidTr="003C2B58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  <w:vAlign w:val="center"/>
          </w:tcPr>
          <w:p w14:paraId="26A49493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420" w:type="dxa"/>
            <w:vMerge/>
            <w:vAlign w:val="center"/>
          </w:tcPr>
          <w:p w14:paraId="12E48AF2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31A96" w14:textId="5E5EF48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5537A">
              <w:rPr>
                <w:rFonts w:ascii="GHEA Grapalat" w:hAnsi="GHEA Grapalat"/>
                <w:sz w:val="24"/>
                <w:szCs w:val="24"/>
              </w:rPr>
              <w:t>Безопасность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A41B0" w14:textId="5FA8E037" w:rsidR="007319AF" w:rsidRPr="0005537A" w:rsidRDefault="00786BCC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Рессорн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ые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з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адн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ие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2200A" w:rsidRPr="00444E6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>подвески</w:t>
            </w:r>
          </w:p>
          <w:p w14:paraId="1B46F0EE" w14:textId="293E9D2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Противобуксировочн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ая</w:t>
            </w:r>
            <w:r w:rsidRPr="00444E6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система</w:t>
            </w:r>
          </w:p>
          <w:p w14:paraId="2DB48928" w14:textId="47088CB4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ESC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Electronic Stability Control</w:t>
            </w:r>
            <w:r w:rsidR="00DB53C9" w:rsidRP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,</w:t>
            </w:r>
            <w:r w:rsidR="00C80F9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ABS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Anti-lock Braking System</w:t>
            </w:r>
            <w:r w:rsidR="00DB53C9" w:rsidRP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,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EBD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Electronic Brakeforce Distribution,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Brake Assist </w:t>
            </w:r>
            <w:r w:rsidR="00DB53C9">
              <w:rPr>
                <w:rFonts w:ascii="GHEA Grapalat" w:hAnsi="GHEA Grapalat"/>
                <w:sz w:val="24"/>
                <w:szCs w:val="24"/>
                <w:lang w:val="hy-AM"/>
              </w:rPr>
              <w:t>Headlamp Battery Saver</w:t>
            </w:r>
            <w:r w:rsidRPr="00DB53C9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Immobilizer</w:t>
            </w:r>
            <w:r w:rsidRPr="00DB53C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 или</w:t>
            </w:r>
            <w:r w:rsidR="00444E62" w:rsidRPr="00444E6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444E62">
              <w:rPr>
                <w:rFonts w:ascii="GHEA Grapalat" w:hAnsi="GHEA Grapalat"/>
                <w:sz w:val="24"/>
                <w:szCs w:val="24"/>
                <w:lang w:val="ru-RU"/>
              </w:rPr>
              <w:t>их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эквивалент</w:t>
            </w:r>
          </w:p>
          <w:p w14:paraId="5850DE69" w14:textId="7DEA78EE" w:rsidR="007319AF" w:rsidRPr="0005537A" w:rsidRDefault="0005537A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Не менее 4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подушек безопасности</w:t>
            </w:r>
          </w:p>
          <w:p w14:paraId="0EFEFF37" w14:textId="43E3523B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Защитный слой карт</w:t>
            </w:r>
            <w:r w:rsidRPr="0005537A">
              <w:rPr>
                <w:rFonts w:ascii="GHEA Grapalat" w:hAnsi="GHEA Grapalat"/>
                <w:sz w:val="24"/>
                <w:szCs w:val="24"/>
              </w:rPr>
              <w:t>e</w:t>
            </w:r>
            <w:r w:rsidR="00CE4358" w:rsidRPr="0005537A">
              <w:rPr>
                <w:rFonts w:ascii="GHEA Grapalat" w:hAnsi="GHEA Grapalat"/>
                <w:sz w:val="24"/>
                <w:szCs w:val="24"/>
                <w:lang w:val="hy-AM"/>
              </w:rPr>
              <w:t>р</w:t>
            </w:r>
            <w:r w:rsidRPr="0005537A">
              <w:rPr>
                <w:rFonts w:ascii="GHEA Grapalat" w:hAnsi="GHEA Grapalat"/>
                <w:sz w:val="24"/>
                <w:szCs w:val="24"/>
              </w:rPr>
              <w:t>a</w:t>
            </w:r>
          </w:p>
          <w:p w14:paraId="6189D389" w14:textId="1FF0B264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Защитный слой коробки передач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/КПП</w:t>
            </w:r>
          </w:p>
          <w:p w14:paraId="460FE0EE" w14:textId="7F850DA0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Противопожарная защита топливного бака</w:t>
            </w:r>
          </w:p>
        </w:tc>
      </w:tr>
      <w:tr w:rsidR="007319AF" w:rsidRPr="00517CD5" w14:paraId="0474D81C" w14:textId="77777777" w:rsidTr="003C2B58">
        <w:trPr>
          <w:trHeight w:val="503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40A3D771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88CE14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AD806" w14:textId="404674AE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5537A">
              <w:rPr>
                <w:rFonts w:ascii="GHEA Grapalat" w:hAnsi="GHEA Grapalat"/>
                <w:sz w:val="24"/>
                <w:szCs w:val="24"/>
              </w:rPr>
              <w:t>Гарантия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E54B7" w14:textId="1FA752B5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36 месяцев или 150 000км согласно гарантийному договору</w:t>
            </w:r>
          </w:p>
        </w:tc>
      </w:tr>
      <w:tr w:rsidR="007319AF" w:rsidRPr="00517CD5" w14:paraId="56D43031" w14:textId="77777777" w:rsidTr="003C2B58">
        <w:trPr>
          <w:trHeight w:val="503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647281D9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17EC5D0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  <w:vAlign w:val="center"/>
          </w:tcPr>
          <w:p w14:paraId="61B92D9B" w14:textId="28231A5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Обязательные условия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7445" w14:textId="39C29119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Пробег автомобиля на момент получения от поставщика не должен превышать 1000км</w:t>
            </w:r>
          </w:p>
        </w:tc>
      </w:tr>
      <w:tr w:rsidR="007319AF" w:rsidRPr="00517CD5" w14:paraId="23ECB09A" w14:textId="77777777" w:rsidTr="003C2B58">
        <w:trPr>
          <w:trHeight w:val="570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7423B095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183A281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0A20937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5C393" w14:textId="56F4D374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Автомобиль должен соответствова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ть как минимум стандарту Евро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</w:p>
        </w:tc>
      </w:tr>
      <w:tr w:rsidR="00C80F9A" w:rsidRPr="00517CD5" w14:paraId="6AC25B1D" w14:textId="77777777" w:rsidTr="00C80F9A">
        <w:trPr>
          <w:trHeight w:val="480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3573E7F9" w14:textId="77777777" w:rsidR="00C80F9A" w:rsidRPr="0005537A" w:rsidRDefault="00C80F9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3A970B55" w14:textId="77777777" w:rsidR="00C80F9A" w:rsidRPr="0005537A" w:rsidRDefault="00C80F9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4F9A877B" w14:textId="77777777" w:rsidR="00C80F9A" w:rsidRPr="0005537A" w:rsidRDefault="00C80F9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5E3C9" w14:textId="77777777" w:rsidR="00C80F9A" w:rsidRDefault="00990248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17935">
              <w:rPr>
                <w:rFonts w:ascii="GHEA Grapalat" w:hAnsi="GHEA Grapalat"/>
                <w:sz w:val="24"/>
                <w:szCs w:val="24"/>
                <w:lang w:val="hy-AM"/>
              </w:rPr>
              <w:t>Генератор автомобиля должен обеспечивать мощность не менее 150 км/ч.</w:t>
            </w:r>
          </w:p>
          <w:p w14:paraId="764C5E16" w14:textId="751DF827" w:rsidR="00990248" w:rsidRPr="0005537A" w:rsidRDefault="00990248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80F9A" w:rsidRPr="00517CD5" w14:paraId="1EB8D4D7" w14:textId="77777777" w:rsidTr="003C2B58">
        <w:trPr>
          <w:trHeight w:val="360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66718A54" w14:textId="77777777" w:rsidR="00C80F9A" w:rsidRPr="0005537A" w:rsidRDefault="00C80F9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2CD4B7D2" w14:textId="77777777" w:rsidR="00C80F9A" w:rsidRPr="0005537A" w:rsidRDefault="00C80F9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779CBE10" w14:textId="77777777" w:rsidR="00C80F9A" w:rsidRPr="0005537A" w:rsidRDefault="00C80F9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46971" w14:textId="77777777" w:rsidR="00C80F9A" w:rsidRDefault="00990248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21B7">
              <w:rPr>
                <w:rFonts w:ascii="GHEA Grapalat" w:hAnsi="GHEA Grapalat"/>
                <w:sz w:val="24"/>
                <w:szCs w:val="24"/>
                <w:lang w:val="hy-AM"/>
              </w:rPr>
              <w:t>Установка дополнительного оборудования по желанию заказчика не должна влиять на гарантийное обслуживание.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</w:t>
            </w:r>
          </w:p>
          <w:p w14:paraId="533476A7" w14:textId="18DBE607" w:rsidR="00990248" w:rsidRDefault="00990248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319AF" w:rsidRPr="00517CD5" w14:paraId="6ADCC824" w14:textId="77777777" w:rsidTr="003C2B58">
        <w:trPr>
          <w:trHeight w:val="675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1EACC4A2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5003BF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50946A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2047B" w14:textId="00726FF5" w:rsidR="007319AF" w:rsidRPr="0005537A" w:rsidRDefault="007319AF" w:rsidP="007319AF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 w:cstheme="minorHAnsi"/>
                <w:sz w:val="24"/>
                <w:szCs w:val="24"/>
                <w:lang w:val="hy-AM"/>
              </w:rPr>
              <w:t>Поставщик должен иметь возможность предоставить: автозапчасти /ходовые запчасти, кузовные запчасти/ со склада или магазина, все мастерские необходимые для ремонта (возможность провести ТО, электрику, смазку, регулировку зазора, вулканизацию, ремонт форсунок, ремонт рулевой части, двигателя, трансмиссии и моста, диагностику автомобиля, другое необходимое оборудование и услуги, а также сварку и покраску кузова).</w:t>
            </w:r>
          </w:p>
          <w:p w14:paraId="5FE838ED" w14:textId="077C9ACC" w:rsidR="007319AF" w:rsidRPr="00371B97" w:rsidRDefault="00EE0E39" w:rsidP="00BE30A7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Срок поставки: </w:t>
            </w:r>
            <w:r w:rsidR="00C86BAC" w:rsidRPr="00371B97">
              <w:rPr>
                <w:rFonts w:ascii="GHEA Grapalat" w:hAnsi="GHEA Grapalat" w:cstheme="minorHAnsi"/>
                <w:sz w:val="24"/>
                <w:szCs w:val="24"/>
                <w:lang w:val="hy-AM"/>
              </w:rPr>
              <w:t>п</w:t>
            </w:r>
            <w:r w:rsidR="00371B97" w:rsidRPr="00371B97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оставка товара осуществляется  после вступления </w:t>
            </w:r>
            <w:r w:rsidR="00785328">
              <w:rPr>
                <w:rFonts w:ascii="GHEA Grapalat" w:hAnsi="GHEA Grapalat" w:cstheme="minorHAnsi"/>
                <w:sz w:val="24"/>
                <w:szCs w:val="24"/>
                <w:lang w:val="ru-RU"/>
              </w:rPr>
              <w:t>соглашение</w:t>
            </w:r>
            <w:r w:rsidR="00371B97" w:rsidRPr="00371B97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="00BE30A7">
              <w:rPr>
                <w:rFonts w:ascii="GHEA Grapalat" w:hAnsi="GHEA Grapalat" w:cstheme="minorHAnsi"/>
                <w:sz w:val="24"/>
                <w:szCs w:val="24"/>
                <w:lang w:val="hy-AM"/>
              </w:rPr>
              <w:t>в силу</w:t>
            </w:r>
            <w:r w:rsidR="005659D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="00BE30A7" w:rsidRPr="00BE30A7">
              <w:rPr>
                <w:rFonts w:ascii="GHEA Grapalat" w:hAnsi="GHEA Grapalat"/>
                <w:b/>
                <w:sz w:val="24"/>
                <w:szCs w:val="24"/>
                <w:lang w:val="ru-RU"/>
              </w:rPr>
              <w:t>до</w:t>
            </w:r>
            <w:r w:rsidR="00BE30A7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="005659D2">
              <w:rPr>
                <w:rFonts w:ascii="GHEA Grapalat" w:hAnsi="GHEA Grapalat" w:cstheme="minorHAnsi"/>
                <w:sz w:val="24"/>
                <w:szCs w:val="24"/>
                <w:lang w:val="hy-AM"/>
              </w:rPr>
              <w:t>25.12.2025</w:t>
            </w:r>
            <w:r w:rsidR="00371B97" w:rsidRPr="00371B97">
              <w:rPr>
                <w:rFonts w:ascii="GHEA Grapalat" w:hAnsi="GHEA Grapalat" w:cstheme="minorHAnsi"/>
                <w:sz w:val="24"/>
                <w:szCs w:val="24"/>
                <w:lang w:val="hy-AM"/>
              </w:rPr>
              <w:t>.</w:t>
            </w:r>
          </w:p>
        </w:tc>
      </w:tr>
    </w:tbl>
    <w:p w14:paraId="57B442EE" w14:textId="38AA14CE" w:rsidR="009508ED" w:rsidRPr="0005537A" w:rsidRDefault="009508ED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FED012B" w14:textId="7252C2C2" w:rsidR="003C2B58" w:rsidRPr="0005537A" w:rsidRDefault="003C2B58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C067B4B" w14:textId="77777777" w:rsidR="003C2B58" w:rsidRPr="0005537A" w:rsidRDefault="003C2B58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sectPr w:rsidR="003C2B58" w:rsidRPr="0005537A" w:rsidSect="003C2B58">
      <w:pgSz w:w="15840" w:h="12240" w:orient="landscape"/>
      <w:pgMar w:top="1135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DF"/>
    <w:rsid w:val="00017C53"/>
    <w:rsid w:val="000250FF"/>
    <w:rsid w:val="00053959"/>
    <w:rsid w:val="0005537A"/>
    <w:rsid w:val="00073B1F"/>
    <w:rsid w:val="000A6BD7"/>
    <w:rsid w:val="000C17B7"/>
    <w:rsid w:val="000D6BE2"/>
    <w:rsid w:val="00105AB6"/>
    <w:rsid w:val="001133AB"/>
    <w:rsid w:val="001139CA"/>
    <w:rsid w:val="001564FD"/>
    <w:rsid w:val="00163404"/>
    <w:rsid w:val="0016438E"/>
    <w:rsid w:val="00175253"/>
    <w:rsid w:val="00184DAC"/>
    <w:rsid w:val="001A6856"/>
    <w:rsid w:val="001C7592"/>
    <w:rsid w:val="001E2F0E"/>
    <w:rsid w:val="001E418C"/>
    <w:rsid w:val="001F7603"/>
    <w:rsid w:val="0026677D"/>
    <w:rsid w:val="002B3AAC"/>
    <w:rsid w:val="002D54E9"/>
    <w:rsid w:val="002E5725"/>
    <w:rsid w:val="002F0D32"/>
    <w:rsid w:val="002F1BD3"/>
    <w:rsid w:val="0031376B"/>
    <w:rsid w:val="00321DA1"/>
    <w:rsid w:val="00337CA2"/>
    <w:rsid w:val="00370118"/>
    <w:rsid w:val="00371B97"/>
    <w:rsid w:val="003920A4"/>
    <w:rsid w:val="003A0332"/>
    <w:rsid w:val="003A4F0E"/>
    <w:rsid w:val="003C2667"/>
    <w:rsid w:val="003C2727"/>
    <w:rsid w:val="003C2B58"/>
    <w:rsid w:val="003C7F34"/>
    <w:rsid w:val="003D3663"/>
    <w:rsid w:val="003E33D2"/>
    <w:rsid w:val="004012CC"/>
    <w:rsid w:val="004413D8"/>
    <w:rsid w:val="00442660"/>
    <w:rsid w:val="00444E62"/>
    <w:rsid w:val="00460534"/>
    <w:rsid w:val="00470A2D"/>
    <w:rsid w:val="004849E6"/>
    <w:rsid w:val="0049117C"/>
    <w:rsid w:val="004C1A6C"/>
    <w:rsid w:val="004D4C15"/>
    <w:rsid w:val="004E79FA"/>
    <w:rsid w:val="00517CD5"/>
    <w:rsid w:val="005245DD"/>
    <w:rsid w:val="00524A6D"/>
    <w:rsid w:val="0052501A"/>
    <w:rsid w:val="0052646F"/>
    <w:rsid w:val="00526CC0"/>
    <w:rsid w:val="00531BC2"/>
    <w:rsid w:val="00535B59"/>
    <w:rsid w:val="0054375E"/>
    <w:rsid w:val="005560C1"/>
    <w:rsid w:val="00557F72"/>
    <w:rsid w:val="0056298E"/>
    <w:rsid w:val="005659D2"/>
    <w:rsid w:val="005947DB"/>
    <w:rsid w:val="005D1699"/>
    <w:rsid w:val="005E0B72"/>
    <w:rsid w:val="005E7B53"/>
    <w:rsid w:val="005F450B"/>
    <w:rsid w:val="005F7EA0"/>
    <w:rsid w:val="0064447A"/>
    <w:rsid w:val="00660645"/>
    <w:rsid w:val="00677AF1"/>
    <w:rsid w:val="00686011"/>
    <w:rsid w:val="006A1DF1"/>
    <w:rsid w:val="006D5170"/>
    <w:rsid w:val="00701453"/>
    <w:rsid w:val="00704859"/>
    <w:rsid w:val="00714688"/>
    <w:rsid w:val="007149EE"/>
    <w:rsid w:val="00725261"/>
    <w:rsid w:val="007319AF"/>
    <w:rsid w:val="00761E41"/>
    <w:rsid w:val="00785328"/>
    <w:rsid w:val="00786BCC"/>
    <w:rsid w:val="007C09F4"/>
    <w:rsid w:val="007C466D"/>
    <w:rsid w:val="007C73D6"/>
    <w:rsid w:val="007F60EE"/>
    <w:rsid w:val="00834123"/>
    <w:rsid w:val="00842497"/>
    <w:rsid w:val="008613DF"/>
    <w:rsid w:val="00870929"/>
    <w:rsid w:val="00876A76"/>
    <w:rsid w:val="00891175"/>
    <w:rsid w:val="0089306F"/>
    <w:rsid w:val="008B27D5"/>
    <w:rsid w:val="008C6A9B"/>
    <w:rsid w:val="008C75CE"/>
    <w:rsid w:val="008F3B43"/>
    <w:rsid w:val="008F3BFA"/>
    <w:rsid w:val="008F7D5A"/>
    <w:rsid w:val="00914FC6"/>
    <w:rsid w:val="0092200A"/>
    <w:rsid w:val="0094188D"/>
    <w:rsid w:val="009508ED"/>
    <w:rsid w:val="00952892"/>
    <w:rsid w:val="00972402"/>
    <w:rsid w:val="009831FF"/>
    <w:rsid w:val="00986885"/>
    <w:rsid w:val="00990248"/>
    <w:rsid w:val="009926DA"/>
    <w:rsid w:val="00995285"/>
    <w:rsid w:val="009C15CE"/>
    <w:rsid w:val="00A514AC"/>
    <w:rsid w:val="00A55239"/>
    <w:rsid w:val="00A57270"/>
    <w:rsid w:val="00A753F2"/>
    <w:rsid w:val="00AA0648"/>
    <w:rsid w:val="00AA7821"/>
    <w:rsid w:val="00AB07C1"/>
    <w:rsid w:val="00AF6E47"/>
    <w:rsid w:val="00B03267"/>
    <w:rsid w:val="00B15217"/>
    <w:rsid w:val="00B22E75"/>
    <w:rsid w:val="00B52B94"/>
    <w:rsid w:val="00B5386E"/>
    <w:rsid w:val="00B84D30"/>
    <w:rsid w:val="00BB435C"/>
    <w:rsid w:val="00BD0237"/>
    <w:rsid w:val="00BE30A7"/>
    <w:rsid w:val="00BE5126"/>
    <w:rsid w:val="00BF2E52"/>
    <w:rsid w:val="00C3086E"/>
    <w:rsid w:val="00C412AC"/>
    <w:rsid w:val="00C7168F"/>
    <w:rsid w:val="00C80F9A"/>
    <w:rsid w:val="00C86A8B"/>
    <w:rsid w:val="00C86BAC"/>
    <w:rsid w:val="00CA2596"/>
    <w:rsid w:val="00CB1A6F"/>
    <w:rsid w:val="00CB7270"/>
    <w:rsid w:val="00CD2817"/>
    <w:rsid w:val="00CE4358"/>
    <w:rsid w:val="00D2193A"/>
    <w:rsid w:val="00D2238F"/>
    <w:rsid w:val="00D37257"/>
    <w:rsid w:val="00D439FA"/>
    <w:rsid w:val="00D618F9"/>
    <w:rsid w:val="00DA3C27"/>
    <w:rsid w:val="00DB1C82"/>
    <w:rsid w:val="00DB27F0"/>
    <w:rsid w:val="00DB346E"/>
    <w:rsid w:val="00DB53C9"/>
    <w:rsid w:val="00DE4501"/>
    <w:rsid w:val="00E106B9"/>
    <w:rsid w:val="00E2558C"/>
    <w:rsid w:val="00E5190F"/>
    <w:rsid w:val="00E91421"/>
    <w:rsid w:val="00EB5C9A"/>
    <w:rsid w:val="00EC609E"/>
    <w:rsid w:val="00ED29EB"/>
    <w:rsid w:val="00ED7E17"/>
    <w:rsid w:val="00EE0E39"/>
    <w:rsid w:val="00F21924"/>
    <w:rsid w:val="00F326F3"/>
    <w:rsid w:val="00F542C9"/>
    <w:rsid w:val="00F57242"/>
    <w:rsid w:val="00F821B3"/>
    <w:rsid w:val="00F84F37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0155479A-D4DB-46EE-9CBC-92BBAFD8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C75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Emphasis">
    <w:name w:val="Emphasis"/>
    <w:basedOn w:val="DefaultParagraphFont"/>
    <w:uiPriority w:val="20"/>
    <w:qFormat/>
    <w:rsid w:val="005629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46FBF-B8BE-486B-AE54-2EBACA826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401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Police</Company>
  <LinksUpToDate>false</LinksUpToDate>
  <CharactersWithSpaces>2682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Armine</dc:creator>
  <cp:lastModifiedBy>HP</cp:lastModifiedBy>
  <cp:revision>36</cp:revision>
  <cp:lastPrinted>2024-08-08T10:37:00Z</cp:lastPrinted>
  <dcterms:created xsi:type="dcterms:W3CDTF">2024-08-08T10:21:00Z</dcterms:created>
  <dcterms:modified xsi:type="dcterms:W3CDTF">2025-10-28T06:03:00Z</dcterms:modified>
</cp:coreProperties>
</file>